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Eng. Hany Mahmoud</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Advisor to Egyptian Prime Minister on Administrative Reform</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Chairman of Terous Misr Foundation for Development</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Hany Mahmoud, who was named as Egypt’s minister of communications in 2012, has extensive experience in the field of information and communications technology on both the national and international levels, much of which he gained through working in multinational companies.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Hany Mahmoud served as Egypt’s Minister of Communications and Information Technology from August 2012 to January 2013.</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2011, Mahmoud was appointed Chairman of the Egypt Post, then he was named as the Director of the Information and Decision Support Center (IDSC) on 2 May 2011.</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2000, Mahmoud joined Vodafone Egypt as the General Manager of Human Resources, Administrative and Legal Affairs. During a decade with Vodafone, he served as Vice President of Vodafone Turkey from 2006 to 2007, Vice President of Vodafone Egypt from 2007 to 2008 and Chairman of Vodafone Turkey and Regional Director for Central Europe and Africa from 2009 to 2010.</w:t>
      </w:r>
    </w:p>
    <w:p w:rsidR="00000000" w:rsidDel="00000000" w:rsidP="00000000" w:rsidRDefault="00000000" w:rsidRPr="00000000" w14:paraId="0000000A">
      <w:pPr>
        <w:jc w:val="both"/>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97EAA"/>
    <w:rPr>
      <w:rFonts w:ascii="Calibri" w:cs="Arial"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997EAA"/>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X/GJzN/Ag4EmxPspF7hh3yUakg==">AMUW2mUcApwEp4CD4nyvR+3mxnwD/Qqx0zfJuQtOupyNsGGkCGzv2u+mV95RGgIZZ4msX5+LD+wT2nad2qcb98mR8AUP4HHQKs8vc9NOeTxzr9R4KQJTSK4R5f+wFl3olBsgPppj3fEj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2020-01-21T12:16:00Z</dcterms:created>
  <dc:creator>Dina</dc:creator>
</cp:coreProperties>
</file>